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Planeamiento didáctico 2024</w:t>
      </w:r>
    </w:p>
    <w:p w:rsidR="00000000" w:rsidDel="00000000" w:rsidP="00000000" w:rsidRDefault="00000000" w:rsidRPr="00000000" w14:paraId="00000002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2i9ygepgcnfh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Nivel de Educación Preescolar</w:t>
      </w:r>
    </w:p>
    <w:p w:rsidR="00000000" w:rsidDel="00000000" w:rsidP="00000000" w:rsidRDefault="00000000" w:rsidRPr="00000000" w14:paraId="00000003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4fcm2ytn3gkm" w:id="1"/>
      <w:bookmarkEnd w:id="1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Aspectos administrativos</w:t>
      </w:r>
    </w:p>
    <w:p w:rsidR="00000000" w:rsidDel="00000000" w:rsidP="00000000" w:rsidRDefault="00000000" w:rsidRPr="00000000" w14:paraId="00000004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Dirección Regional de Educación:</w:t>
      </w:r>
    </w:p>
    <w:p w:rsidR="00000000" w:rsidDel="00000000" w:rsidP="00000000" w:rsidRDefault="00000000" w:rsidRPr="00000000" w14:paraId="00000005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Nombre y apellidos del o la docente:</w:t>
      </w:r>
    </w:p>
    <w:p w:rsidR="00000000" w:rsidDel="00000000" w:rsidP="00000000" w:rsidRDefault="00000000" w:rsidRPr="00000000" w14:paraId="00000006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Centro educativo:</w:t>
      </w:r>
    </w:p>
    <w:p w:rsidR="00000000" w:rsidDel="00000000" w:rsidP="00000000" w:rsidRDefault="00000000" w:rsidRPr="00000000" w14:paraId="00000007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Curso lectivo: indique solo el año.</w:t>
      </w:r>
    </w:p>
    <w:p w:rsidR="00000000" w:rsidDel="00000000" w:rsidP="00000000" w:rsidRDefault="00000000" w:rsidRPr="00000000" w14:paraId="00000008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Ciclo: indique solo el ciclo que le corresponde (Materno Infantil-Grupo Interactivo II o Ciclo de Transición).</w:t>
      </w:r>
    </w:p>
    <w:p w:rsidR="00000000" w:rsidDel="00000000" w:rsidP="00000000" w:rsidRDefault="00000000" w:rsidRPr="00000000" w14:paraId="00000009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Periodicidad: (indique solo el trimestre que corresponde: Diagnóstico, I Trimestre, II Trimestre, III Trimestre).</w:t>
      </w:r>
    </w:p>
    <w:p w:rsidR="00000000" w:rsidDel="00000000" w:rsidP="00000000" w:rsidRDefault="00000000" w:rsidRPr="00000000" w14:paraId="0000000A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Modalidad: indique sólo la modalidad que le corresponde: Heterogéneo. Servicio educativo MEP en centros de cuido y desarrollo infantil. Servicios educativos amparados bajo el decreto 42165-MEP(acreditados). Inglés inmersivo. Francés inmersivo.</w:t>
      </w:r>
    </w:p>
    <w:p w:rsidR="00000000" w:rsidDel="00000000" w:rsidP="00000000" w:rsidRDefault="00000000" w:rsidRPr="00000000" w14:paraId="0000000B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ihdyb5kvldi8" w:id="2"/>
      <w:bookmarkEnd w:id="2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Competencia general (marque con una equis la competencia con la que está trabajando):</w:t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Ciudadanía responsable y solidaria (   )</w:t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vida (   )</w:t>
      </w:r>
    </w:p>
    <w:p w:rsidR="00000000" w:rsidDel="00000000" w:rsidP="00000000" w:rsidRDefault="00000000" w:rsidRPr="00000000" w14:paraId="0000000E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empleabilidad digna (   )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1fob9te" w:id="3"/>
      <w:bookmarkEnd w:id="3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I. Habilidades en el marco de la política curricular</w:t>
      </w:r>
    </w:p>
    <w:p w:rsidR="00000000" w:rsidDel="00000000" w:rsidP="00000000" w:rsidRDefault="00000000" w:rsidRPr="00000000" w14:paraId="00000010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Dimensión: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Formas de relacionarse con otros.</w:t>
      </w:r>
    </w:p>
    <w:p w:rsidR="00000000" w:rsidDel="00000000" w:rsidP="00000000" w:rsidRDefault="00000000" w:rsidRPr="00000000" w14:paraId="00000011">
      <w:pPr>
        <w:spacing w:after="40" w:before="40" w:line="36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Habilidad: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Comunicación.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Habilidad que supone el dominio de la lengua materna y otros idiomas para comprender y producir mensajes en una variedad de situaciones y por diversos medios de acuerdo con un propósito.</w:t>
      </w:r>
    </w:p>
    <w:p w:rsidR="00000000" w:rsidDel="00000000" w:rsidP="00000000" w:rsidRDefault="00000000" w:rsidRPr="00000000" w14:paraId="00000013">
      <w:pPr>
        <w:keepNext w:val="1"/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Tabla 1 / Habilidades en el marco de la política curricular</w:t>
      </w:r>
    </w:p>
    <w:tbl>
      <w:tblPr>
        <w:tblStyle w:val="Table1"/>
        <w:tblW w:w="12994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2994"/>
        <w:tblGridChange w:id="0">
          <w:tblGrid>
            <w:gridCol w:w="12994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 (Pautas para el desarrollo de la habilidad)</w:t>
            </w:r>
          </w:p>
        </w:tc>
      </w:tr>
      <w:tr>
        <w:trPr>
          <w:cantSplit w:val="0"/>
          <w:trHeight w:val="12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Decodificación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Interpreta diferentes tipos de mensajes visuales y orales de complejidad diversa, tanto en su forma como en sus contenidos.</w:t>
            </w:r>
          </w:p>
        </w:tc>
      </w:tr>
      <w:tr>
        <w:trPr>
          <w:cantSplit w:val="0"/>
          <w:trHeight w:val="12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Comprensión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Descifra valores, conocimientos actitudes e intenciones en las diversas formas de comunicación, considerando su contexto.</w:t>
            </w:r>
          </w:p>
        </w:tc>
      </w:tr>
      <w:tr>
        <w:trPr>
          <w:cantSplit w:val="0"/>
          <w:trHeight w:val="12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Trasmisión efectiva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Crea, a través del código oral y escrito, diversas obras de expresión con valores estéticos y literarios, respetando los cánones gramaticales.</w:t>
            </w:r>
          </w:p>
        </w:tc>
      </w:tr>
    </w:tbl>
    <w:p w:rsidR="00000000" w:rsidDel="00000000" w:rsidP="00000000" w:rsidRDefault="00000000" w:rsidRPr="00000000" w14:paraId="0000001B">
      <w:pPr>
        <w:spacing w:after="40" w:before="40" w:line="36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3znysh7" w:id="4"/>
      <w:bookmarkEnd w:id="4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II. Aprendizajes esperados, indicadores de los aprendizajes esperados y estrategias de mediación.</w:t>
      </w:r>
    </w:p>
    <w:p w:rsidR="00000000" w:rsidDel="00000000" w:rsidP="00000000" w:rsidRDefault="00000000" w:rsidRPr="00000000" w14:paraId="0000001D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2 / Aprendizajes esperados, indicadores y estrategias de mediación</w:t>
      </w:r>
    </w:p>
    <w:tbl>
      <w:tblPr>
        <w:tblStyle w:val="Table2"/>
        <w:tblW w:w="13864.0" w:type="dxa"/>
        <w:jc w:val="left"/>
        <w:tblInd w:w="-28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402"/>
        <w:gridCol w:w="5217"/>
        <w:gridCol w:w="5245"/>
        <w:tblGridChange w:id="0">
          <w:tblGrid>
            <w:gridCol w:w="3402"/>
            <w:gridCol w:w="5217"/>
            <w:gridCol w:w="5245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Aprendizaje esperado</w:t>
            </w:r>
          </w:p>
          <w:p w:rsidR="00000000" w:rsidDel="00000000" w:rsidP="00000000" w:rsidRDefault="00000000" w:rsidRPr="00000000" w14:paraId="0000001F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(Componente del programa de estudio)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 del aprendizaje esperado (aprendizaje esperado más la habilidad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Estrategias de Mediación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Lectura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454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Manifiesta interés por la lectura, a partir de diferentes tipos de mensajes visuales y orales, en las actividades cotidianas.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454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Aprecia la lectura, como fuente de disfrute, información y aprendizaje, en las actividades cotidianas.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454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Interpreta textos literarios, para compartir con otras personas de su contexto inmediato, sus percepciones, ideas y sentimientos.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spacing w:after="40" w:before="40" w:line="360" w:lineRule="auto"/>
              <w:rPr>
                <w:rFonts w:ascii="Arial" w:cs="Arial" w:eastAsia="Arial" w:hAnsi="Arial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24"/>
                <w:szCs w:val="24"/>
                <w:rtl w:val="0"/>
              </w:rPr>
              <w:t xml:space="preserve">Los niños y las niñas, según sus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z w:val="24"/>
                <w:szCs w:val="24"/>
                <w:rtl w:val="0"/>
              </w:rPr>
              <w:t xml:space="preserve">posibilidades</w:t>
            </w:r>
            <w:r w:rsidDel="00000000" w:rsidR="00000000" w:rsidRPr="00000000">
              <w:rPr>
                <w:rFonts w:ascii="Arial" w:cs="Arial" w:eastAsia="Arial" w:hAnsi="Arial"/>
                <w:i w:val="1"/>
                <w:sz w:val="24"/>
                <w:szCs w:val="24"/>
                <w:rtl w:val="0"/>
              </w:rPr>
              <w:t xml:space="preserve">, desarrollan esta habilidad cuando:</w:t>
            </w:r>
          </w:p>
        </w:tc>
      </w:tr>
    </w:tbl>
    <w:p w:rsidR="00000000" w:rsidDel="00000000" w:rsidP="00000000" w:rsidRDefault="00000000" w:rsidRPr="00000000" w14:paraId="00000028">
      <w:pPr>
        <w:spacing w:after="40" w:before="240" w:line="360" w:lineRule="auto"/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Observaciones: Este espacio es designado para que la persona docente anote la información adicional relevante que considere pertinente. </w:t>
      </w: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(Esta información debe ser elaborada por el docente).</w:t>
      </w:r>
    </w:p>
    <w:p w:rsidR="00000000" w:rsidDel="00000000" w:rsidP="00000000" w:rsidRDefault="00000000" w:rsidRPr="00000000" w14:paraId="00000029">
      <w:pPr>
        <w:rPr>
          <w:rFonts w:ascii="Arial" w:cs="Arial" w:eastAsia="Arial" w:hAnsi="Arial"/>
          <w:b w:val="1"/>
          <w:sz w:val="28"/>
          <w:szCs w:val="28"/>
        </w:rPr>
      </w:pPr>
      <w:bookmarkStart w:colFirst="0" w:colLast="0" w:name="_heading=h.2et92p0" w:id="5"/>
      <w:bookmarkEnd w:id="5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III. Instrumento de evaluación</w:t>
      </w:r>
    </w:p>
    <w:p w:rsidR="00000000" w:rsidDel="00000000" w:rsidP="00000000" w:rsidRDefault="00000000" w:rsidRPr="00000000" w14:paraId="0000002B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tyjcwt" w:id="6"/>
      <w:bookmarkEnd w:id="6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Decodificación</w:t>
      </w:r>
    </w:p>
    <w:p w:rsidR="00000000" w:rsidDel="00000000" w:rsidP="00000000" w:rsidRDefault="00000000" w:rsidRPr="00000000" w14:paraId="0000002C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3 / Decodificación</w:t>
      </w:r>
    </w:p>
    <w:tbl>
      <w:tblPr>
        <w:tblStyle w:val="Table3"/>
        <w:tblW w:w="12993.999999999998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250"/>
        <w:gridCol w:w="3248"/>
        <w:gridCol w:w="3248"/>
        <w:gridCol w:w="3248"/>
        <w:tblGridChange w:id="0">
          <w:tblGrid>
            <w:gridCol w:w="3250"/>
            <w:gridCol w:w="3248"/>
            <w:gridCol w:w="3248"/>
            <w:gridCol w:w="324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D">
            <w:pPr>
              <w:tabs>
                <w:tab w:val="left" w:leader="none" w:pos="2340"/>
              </w:tabs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1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Manifiesta interés por la lectura, a partir de diferentes tipos de mensajes visuales y orales, en las actividades cotidianas.</w:t>
            </w:r>
          </w:p>
        </w:tc>
        <w:tc>
          <w:tcPr/>
          <w:p w:rsidR="00000000" w:rsidDel="00000000" w:rsidP="00000000" w:rsidRDefault="00000000" w:rsidRPr="00000000" w14:paraId="00000032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Menciona información de los diferentes tipos de mensajes visuales y orales, en las actividades cotidianas.</w:t>
            </w:r>
          </w:p>
        </w:tc>
        <w:tc>
          <w:tcPr/>
          <w:p w:rsidR="00000000" w:rsidDel="00000000" w:rsidP="00000000" w:rsidRDefault="00000000" w:rsidRPr="00000000" w14:paraId="00000033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Describe información de los diferentes tipos de mensajes visuales y orales, en las actividades cotidianas.</w:t>
            </w:r>
          </w:p>
        </w:tc>
        <w:tc>
          <w:tcPr/>
          <w:p w:rsidR="00000000" w:rsidDel="00000000" w:rsidP="00000000" w:rsidRDefault="00000000" w:rsidRPr="00000000" w14:paraId="00000034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Muestra interés por la lectura a partir de diferentes tipos de mensajes visuales y orales, en las actividades cotidianas.</w:t>
            </w:r>
          </w:p>
        </w:tc>
      </w:tr>
    </w:tbl>
    <w:p w:rsidR="00000000" w:rsidDel="00000000" w:rsidP="00000000" w:rsidRDefault="00000000" w:rsidRPr="00000000" w14:paraId="00000035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3dy6vkm" w:id="7"/>
      <w:bookmarkEnd w:id="7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Comprensión</w:t>
      </w:r>
    </w:p>
    <w:p w:rsidR="00000000" w:rsidDel="00000000" w:rsidP="00000000" w:rsidRDefault="00000000" w:rsidRPr="00000000" w14:paraId="00000036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4 /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Comprensión</w:t>
      </w:r>
    </w:p>
    <w:tbl>
      <w:tblPr>
        <w:tblStyle w:val="Table4"/>
        <w:tblW w:w="12993.999999999998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250"/>
        <w:gridCol w:w="3248"/>
        <w:gridCol w:w="3248"/>
        <w:gridCol w:w="3248"/>
        <w:tblGridChange w:id="0">
          <w:tblGrid>
            <w:gridCol w:w="3250"/>
            <w:gridCol w:w="3248"/>
            <w:gridCol w:w="3248"/>
            <w:gridCol w:w="324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7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B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Aprecia la lectura, como fuente de disfrute, información y aprendizaje, en las actividades cotidianas.</w:t>
            </w:r>
          </w:p>
        </w:tc>
        <w:tc>
          <w:tcPr/>
          <w:p w:rsidR="00000000" w:rsidDel="00000000" w:rsidP="00000000" w:rsidRDefault="00000000" w:rsidRPr="00000000" w14:paraId="0000003C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Expresa ideas de la lectura como fuente de disfrute,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 y aprendizaje,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en las actividades cotidianas.</w:t>
            </w:r>
          </w:p>
        </w:tc>
        <w:tc>
          <w:tcPr/>
          <w:p w:rsidR="00000000" w:rsidDel="00000000" w:rsidP="00000000" w:rsidRDefault="00000000" w:rsidRPr="00000000" w14:paraId="0000003D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Resalta ideas de la lectura como fuente de disfrute, información y aprendizaje, en las actividades cotidianas.</w:t>
            </w:r>
          </w:p>
        </w:tc>
        <w:tc>
          <w:tcPr/>
          <w:p w:rsidR="00000000" w:rsidDel="00000000" w:rsidP="00000000" w:rsidRDefault="00000000" w:rsidRPr="00000000" w14:paraId="0000003E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Reconoce la lectura como fuente de disfrute, información y aprendizaje, en las actividades cotidianas.</w:t>
            </w:r>
          </w:p>
        </w:tc>
      </w:tr>
    </w:tbl>
    <w:p w:rsidR="00000000" w:rsidDel="00000000" w:rsidP="00000000" w:rsidRDefault="00000000" w:rsidRPr="00000000" w14:paraId="0000003F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1t3h5sf" w:id="8"/>
      <w:bookmarkEnd w:id="8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Trasmisión efectiva</w:t>
      </w:r>
    </w:p>
    <w:p w:rsidR="00000000" w:rsidDel="00000000" w:rsidP="00000000" w:rsidRDefault="00000000" w:rsidRPr="00000000" w14:paraId="00000040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5 / Trasmisión efectiva</w:t>
      </w:r>
    </w:p>
    <w:tbl>
      <w:tblPr>
        <w:tblStyle w:val="Table5"/>
        <w:tblW w:w="12993.999999999998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249"/>
        <w:gridCol w:w="3249"/>
        <w:gridCol w:w="3248"/>
        <w:gridCol w:w="3248"/>
        <w:tblGridChange w:id="0">
          <w:tblGrid>
            <w:gridCol w:w="3249"/>
            <w:gridCol w:w="3249"/>
            <w:gridCol w:w="3248"/>
            <w:gridCol w:w="3248"/>
          </w:tblGrid>
        </w:tblGridChange>
      </w:tblGrid>
      <w:tr>
        <w:trPr>
          <w:cantSplit w:val="0"/>
          <w:tblHeader w:val="1"/>
        </w:trPr>
        <w:tc>
          <w:tcPr/>
          <w:p w:rsidR="00000000" w:rsidDel="00000000" w:rsidP="00000000" w:rsidRDefault="00000000" w:rsidRPr="00000000" w14:paraId="00000041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5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Interpreta textos literarios, para compartir con otras personas de su contexto inmediato, sus percepciones, ideas y sentimientos.</w:t>
            </w:r>
          </w:p>
        </w:tc>
        <w:tc>
          <w:tcPr/>
          <w:p w:rsidR="00000000" w:rsidDel="00000000" w:rsidP="00000000" w:rsidRDefault="00000000" w:rsidRPr="00000000" w14:paraId="00000046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Distingue las ideas principales de los textos literarios, para compartir con otras personas de su contexto inmediato, sus percepciones, ideas y sentimientos.</w:t>
            </w:r>
          </w:p>
        </w:tc>
        <w:tc>
          <w:tcPr/>
          <w:p w:rsidR="00000000" w:rsidDel="00000000" w:rsidP="00000000" w:rsidRDefault="00000000" w:rsidRPr="00000000" w14:paraId="00000047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Describe textos literarios, para compartir con otras personas de su contexto inmediato, sus percepciones, ideas y sentimientos.</w:t>
            </w:r>
          </w:p>
        </w:tc>
        <w:tc>
          <w:tcPr/>
          <w:p w:rsidR="00000000" w:rsidDel="00000000" w:rsidP="00000000" w:rsidRDefault="00000000" w:rsidRPr="00000000" w14:paraId="00000048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Comprende textos literarios, para compartir con otras personas de su contexto inmediato, sus percepciones, ideas y sentimientos.</w:t>
            </w:r>
          </w:p>
        </w:tc>
      </w:tr>
    </w:tbl>
    <w:p w:rsidR="00000000" w:rsidDel="00000000" w:rsidP="00000000" w:rsidRDefault="00000000" w:rsidRPr="00000000" w14:paraId="00000049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IV. Organización del tiempo.</w:t>
      </w:r>
    </w:p>
    <w:p w:rsidR="00000000" w:rsidDel="00000000" w:rsidP="00000000" w:rsidRDefault="00000000" w:rsidRPr="00000000" w14:paraId="0000004A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V. Anexos.</w:t>
      </w:r>
    </w:p>
    <w:sectPr>
      <w:footerReference r:id="rId7" w:type="default"/>
      <w:pgSz w:h="12240" w:w="15840" w:orient="landscape"/>
      <w:pgMar w:bottom="1701" w:top="1135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  <w:tab w:val="left" w:leader="none" w:pos="3377"/>
        <w:tab w:val="right" w:leader="none" w:pos="130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bookmarkStart w:colFirst="0" w:colLast="0" w:name="_heading=h.4d34og8" w:id="9"/>
    <w:bookmarkEnd w:id="9"/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Actualización realizada por Departamento de Educación de la Primera Infancia. 2023</w:t>
    </w:r>
  </w:p>
  <w:p w:rsidR="00000000" w:rsidDel="00000000" w:rsidP="00000000" w:rsidRDefault="00000000" w:rsidRPr="00000000" w14:paraId="0000004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A5BB7"/>
  </w:style>
  <w:style w:type="paragraph" w:styleId="Ttulo1">
    <w:name w:val="heading 1"/>
    <w:basedOn w:val="Normal"/>
    <w:next w:val="Normal"/>
    <w:link w:val="Ttulo1Car"/>
    <w:uiPriority w:val="9"/>
    <w:qFormat w:val="1"/>
    <w:rsid w:val="00F134CC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 w:val="1"/>
    <w:qFormat w:val="1"/>
    <w:rsid w:val="006B0F3D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aconcuadrcula">
    <w:name w:val="Table Grid"/>
    <w:basedOn w:val="Tablanormal"/>
    <w:uiPriority w:val="39"/>
    <w:rsid w:val="006C680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506803"/>
    <w:pPr>
      <w:ind w:left="720"/>
      <w:contextualSpacing w:val="1"/>
    </w:pPr>
  </w:style>
  <w:style w:type="paragraph" w:styleId="Sinespaciado">
    <w:name w:val="No Spacing"/>
    <w:link w:val="SinespaciadoCar"/>
    <w:uiPriority w:val="1"/>
    <w:qFormat w:val="1"/>
    <w:rsid w:val="00BB02D6"/>
    <w:pPr>
      <w:spacing w:after="0" w:line="240" w:lineRule="auto"/>
    </w:pPr>
    <w:rPr>
      <w:rFonts w:ascii="Tahoma" w:cs="Tahoma" w:eastAsia="Times New Roman" w:hAnsi="Tahoma"/>
      <w:sz w:val="24"/>
      <w:szCs w:val="24"/>
      <w:lang w:eastAsia="es-ES"/>
    </w:rPr>
  </w:style>
  <w:style w:type="paragraph" w:styleId="Default" w:customStyle="1">
    <w:name w:val="Default"/>
    <w:rsid w:val="009A634C"/>
    <w:pPr>
      <w:autoSpaceDE w:val="0"/>
      <w:autoSpaceDN w:val="0"/>
      <w:adjustRightInd w:val="0"/>
      <w:spacing w:after="0" w:line="240" w:lineRule="auto"/>
    </w:pPr>
    <w:rPr>
      <w:rFonts w:ascii="Myriad Pro" w:cs="Myriad Pro" w:hAnsi="Myriad Pro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 w:val="1"/>
    <w:rsid w:val="00775B83"/>
    <w:rPr>
      <w:b w:val="1"/>
      <w:bCs w:val="1"/>
    </w:rPr>
  </w:style>
  <w:style w:type="character" w:styleId="Hipervnculo">
    <w:name w:val="Hyperlink"/>
    <w:basedOn w:val="Fuentedeprrafopredeter"/>
    <w:uiPriority w:val="99"/>
    <w:unhideWhenUsed w:val="1"/>
    <w:rsid w:val="00775B83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C04845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C04845"/>
    <w:rPr>
      <w:rFonts w:ascii="Segoe UI" w:cs="Segoe UI" w:hAnsi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 w:val="1"/>
    <w:rsid w:val="00A57EE8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A57EE8"/>
  </w:style>
  <w:style w:type="paragraph" w:styleId="Piedepgina">
    <w:name w:val="footer"/>
    <w:basedOn w:val="Normal"/>
    <w:link w:val="PiedepginaCar"/>
    <w:uiPriority w:val="99"/>
    <w:unhideWhenUsed w:val="1"/>
    <w:rsid w:val="00A57EE8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A57EE8"/>
  </w:style>
  <w:style w:type="character" w:styleId="SinespaciadoCar" w:customStyle="1">
    <w:name w:val="Sin espaciado Car"/>
    <w:basedOn w:val="Fuentedeprrafopredeter"/>
    <w:link w:val="Sinespaciado"/>
    <w:uiPriority w:val="1"/>
    <w:rsid w:val="00BF0B69"/>
    <w:rPr>
      <w:rFonts w:ascii="Tahoma" w:cs="Tahoma" w:eastAsia="Times New Roman" w:hAnsi="Tahoma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 w:val="1"/>
    <w:unhideWhenUsed w:val="1"/>
    <w:rsid w:val="00300811"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 w:val="1"/>
    <w:rsid w:val="00300811"/>
    <w:rPr>
      <w:sz w:val="20"/>
      <w:szCs w:val="20"/>
    </w:rPr>
  </w:style>
  <w:style w:type="paragraph" w:styleId="Textoindependiente">
    <w:name w:val="Body Text"/>
    <w:basedOn w:val="Normal"/>
    <w:link w:val="TextoindependienteCar"/>
    <w:uiPriority w:val="1"/>
    <w:semiHidden w:val="1"/>
    <w:unhideWhenUsed w:val="1"/>
    <w:qFormat w:val="1"/>
    <w:rsid w:val="00300811"/>
    <w:pPr>
      <w:widowControl w:val="0"/>
      <w:autoSpaceDE w:val="0"/>
      <w:autoSpaceDN w:val="0"/>
      <w:spacing w:after="0" w:line="240" w:lineRule="auto"/>
    </w:pPr>
    <w:rPr>
      <w:rFonts w:ascii="Arial" w:cs="Arial" w:eastAsia="Arial" w:hAnsi="Arial"/>
      <w:sz w:val="28"/>
      <w:szCs w:val="28"/>
      <w:lang w:bidi="es-CR" w:eastAsia="es-CR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semiHidden w:val="1"/>
    <w:rsid w:val="00300811"/>
    <w:rPr>
      <w:rFonts w:ascii="Arial" w:cs="Arial" w:eastAsia="Arial" w:hAnsi="Arial"/>
      <w:sz w:val="28"/>
      <w:szCs w:val="28"/>
      <w:lang w:bidi="es-CR" w:eastAsia="es-CR"/>
    </w:rPr>
  </w:style>
  <w:style w:type="character" w:styleId="Refdenotaalpie">
    <w:name w:val="footnote reference"/>
    <w:basedOn w:val="Fuentedeprrafopredeter"/>
    <w:uiPriority w:val="99"/>
    <w:semiHidden w:val="1"/>
    <w:unhideWhenUsed w:val="1"/>
    <w:rsid w:val="00300811"/>
    <w:rPr>
      <w:vertAlign w:val="superscript"/>
    </w:r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A3511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A3511D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A3511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A3511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A3511D"/>
    <w:rPr>
      <w:b w:val="1"/>
      <w:bCs w:val="1"/>
      <w:sz w:val="20"/>
      <w:szCs w:val="20"/>
    </w:rPr>
  </w:style>
  <w:style w:type="character" w:styleId="Ttulo2Car" w:customStyle="1">
    <w:name w:val="Título 2 Car"/>
    <w:basedOn w:val="Fuentedeprrafopredeter"/>
    <w:link w:val="Ttulo2"/>
    <w:uiPriority w:val="9"/>
    <w:rsid w:val="006B0F3D"/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character" w:styleId="Ttulo1Car" w:customStyle="1">
    <w:name w:val="Título 1 Car"/>
    <w:basedOn w:val="Fuentedeprrafopredeter"/>
    <w:link w:val="Ttulo1"/>
    <w:uiPriority w:val="9"/>
    <w:rsid w:val="00F134CC"/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phNTlSm9WOCkjuq1Q8zGddE8uA==">CgMxLjAyDmguMmk5eWdlcGdjbmZoMg5oLjRmY20yeXRuM2drbTIOaC5paGR5YjVrdmxkaTgyCWguMWZvYjl0ZTIJaC4zem55c2g3MgloLjJldDkycDAyCGgudHlqY3d0MgloLjNkeTZ2a20yCWguMXQzaDVzZjIJaC40ZDM0b2c4OAByITFkTEZTc2VXQWlOWEVtVTMzZUY4c3ZweU5Fek1CV3NqTw==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2023-02-21T21:37:00Z</dcterms:created>
  <dc:creator>Nelson Jesús Campos Quesada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0x01010053D934A13A8DDF4AAD79819AB726777E</vt:lpwstr>
  </property>
</Properties>
</file>